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794" w:rsidRPr="00A56794" w:rsidRDefault="00A56794" w:rsidP="00A56794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56794">
        <w:rPr>
          <w:rFonts w:ascii="Times New Roman" w:eastAsia="Calibri" w:hAnsi="Times New Roman" w:cs="Times New Roman"/>
          <w:sz w:val="28"/>
          <w:szCs w:val="28"/>
        </w:rPr>
        <w:t>Приложение №1</w:t>
      </w:r>
    </w:p>
    <w:p w:rsidR="00A56794" w:rsidRPr="00A56794" w:rsidRDefault="00A56794" w:rsidP="00A5679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56794">
        <w:rPr>
          <w:rFonts w:ascii="Times New Roman" w:eastAsia="Calibri" w:hAnsi="Times New Roman" w:cs="Times New Roman"/>
          <w:sz w:val="28"/>
          <w:szCs w:val="28"/>
        </w:rPr>
        <w:t>Содержательный раздел ООП ООО</w:t>
      </w:r>
    </w:p>
    <w:p w:rsidR="00A56794" w:rsidRPr="00A56794" w:rsidRDefault="00A56794" w:rsidP="00A56794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94" w:rsidRPr="00A56794" w:rsidRDefault="00A56794" w:rsidP="00A56794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94" w:rsidRPr="00A56794" w:rsidRDefault="00A56794" w:rsidP="00A56794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94" w:rsidRPr="00A56794" w:rsidRDefault="00A56794" w:rsidP="00A56794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94" w:rsidRPr="00A56794" w:rsidRDefault="00A56794" w:rsidP="00A56794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94" w:rsidRPr="00A56794" w:rsidRDefault="00A56794" w:rsidP="00A56794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94" w:rsidRPr="00A56794" w:rsidRDefault="00A56794" w:rsidP="00A56794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94" w:rsidRPr="00A56794" w:rsidRDefault="00A56794" w:rsidP="00A56794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94" w:rsidRPr="00A56794" w:rsidRDefault="00A56794" w:rsidP="00A56794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94" w:rsidRPr="00A56794" w:rsidRDefault="00A56794" w:rsidP="00A56794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94" w:rsidRPr="00A56794" w:rsidRDefault="00A56794" w:rsidP="00A56794">
      <w:pPr>
        <w:widowControl w:val="0"/>
        <w:spacing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РАБОЧАЯ ПРОГРАММА </w:t>
      </w:r>
    </w:p>
    <w:p w:rsidR="00A56794" w:rsidRPr="00A56794" w:rsidRDefault="00A56794" w:rsidP="00A56794">
      <w:pPr>
        <w:widowControl w:val="0"/>
        <w:spacing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ОСНОВНОГО ОБЩЕГО ОБРАЗОВАНИЯ </w:t>
      </w:r>
    </w:p>
    <w:p w:rsidR="00A56794" w:rsidRPr="00A56794" w:rsidRDefault="00A56794" w:rsidP="00A56794">
      <w:pPr>
        <w:widowControl w:val="0"/>
        <w:spacing w:before="191" w:after="0" w:line="199" w:lineRule="auto"/>
        <w:ind w:left="1271" w:right="126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ГЕОМЕТРИЯ</w:t>
      </w:r>
      <w:r w:rsidRPr="00A567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A56794" w:rsidRPr="00A56794" w:rsidRDefault="00A56794" w:rsidP="00A56794">
      <w:pPr>
        <w:widowControl w:val="0"/>
        <w:spacing w:before="273" w:after="0" w:line="240" w:lineRule="auto"/>
        <w:ind w:left="1271" w:right="127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(7-9 классы)</w:t>
      </w:r>
    </w:p>
    <w:p w:rsidR="00A56794" w:rsidRPr="00A56794" w:rsidRDefault="00A56794" w:rsidP="00A56794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A56794" w:rsidRPr="00A56794" w:rsidRDefault="00A56794" w:rsidP="00A56794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794" w:rsidRPr="00A56794" w:rsidRDefault="00A56794" w:rsidP="00A56794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794" w:rsidRPr="00A56794" w:rsidRDefault="00A56794" w:rsidP="00A56794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794" w:rsidRPr="00A56794" w:rsidRDefault="00A56794" w:rsidP="00A56794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794" w:rsidRPr="00A56794" w:rsidRDefault="00A56794" w:rsidP="00A56794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794" w:rsidRPr="00A56794" w:rsidRDefault="00A56794" w:rsidP="00A56794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794" w:rsidRPr="00A56794" w:rsidRDefault="00A56794" w:rsidP="00A56794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794" w:rsidRPr="00A56794" w:rsidRDefault="00A56794" w:rsidP="00A5679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56794" w:rsidRPr="00A56794" w:rsidRDefault="00A56794" w:rsidP="00A5679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56794" w:rsidRPr="00A56794" w:rsidRDefault="00A56794" w:rsidP="00A5679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56794" w:rsidRPr="00A56794" w:rsidRDefault="00A56794" w:rsidP="00A5679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56794" w:rsidRPr="00A56794" w:rsidRDefault="00A56794" w:rsidP="00A5679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56794" w:rsidRPr="00A56794" w:rsidRDefault="00A56794" w:rsidP="00A5679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56794" w:rsidRPr="00A56794" w:rsidRDefault="00A56794" w:rsidP="00A5679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56794" w:rsidRPr="00A56794" w:rsidRDefault="00A56794" w:rsidP="00A56794">
      <w:pPr>
        <w:rPr>
          <w:rFonts w:ascii="Calibri" w:eastAsia="Calibri" w:hAnsi="Calibri" w:cs="Times New Roman"/>
        </w:rPr>
      </w:pPr>
    </w:p>
    <w:p w:rsidR="00A56794" w:rsidRPr="00A56794" w:rsidRDefault="00A56794" w:rsidP="00A56794">
      <w:pPr>
        <w:rPr>
          <w:rFonts w:ascii="Calibri" w:eastAsia="Calibri" w:hAnsi="Calibri" w:cs="Times New Roman"/>
        </w:rPr>
      </w:pPr>
    </w:p>
    <w:p w:rsidR="00A56794" w:rsidRPr="00A56794" w:rsidRDefault="00A56794" w:rsidP="00A56794">
      <w:pPr>
        <w:rPr>
          <w:rFonts w:ascii="Calibri" w:eastAsia="Calibri" w:hAnsi="Calibri" w:cs="Times New Roman"/>
        </w:rPr>
      </w:pPr>
    </w:p>
    <w:p w:rsidR="00A56794" w:rsidRDefault="00A56794" w:rsidP="00A56794">
      <w:pPr>
        <w:rPr>
          <w:rFonts w:ascii="Calibri" w:eastAsia="Calibri" w:hAnsi="Calibri" w:cs="Times New Roman"/>
        </w:rPr>
      </w:pPr>
    </w:p>
    <w:p w:rsidR="00A56794" w:rsidRPr="00A56794" w:rsidRDefault="00A56794" w:rsidP="00A56794">
      <w:pPr>
        <w:rPr>
          <w:rFonts w:ascii="Calibri" w:eastAsia="Calibri" w:hAnsi="Calibri" w:cs="Times New Roman"/>
        </w:rPr>
      </w:pPr>
    </w:p>
    <w:p w:rsidR="0063120E" w:rsidRDefault="0063120E" w:rsidP="0063120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Рабочая программа учебного курса «Геометрия». 7-9 кл.</w:t>
      </w:r>
    </w:p>
    <w:p w:rsidR="0063120E" w:rsidRDefault="0063120E" w:rsidP="0063120E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71ABB" w:rsidRPr="00E71ABB" w:rsidRDefault="00E71ABB" w:rsidP="00E71AB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71ABB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по </w:t>
      </w:r>
      <w:r>
        <w:rPr>
          <w:rFonts w:ascii="Times New Roman" w:hAnsi="Times New Roman" w:cs="Times New Roman"/>
          <w:sz w:val="24"/>
          <w:szCs w:val="24"/>
          <w:lang w:eastAsia="ru-RU"/>
        </w:rPr>
        <w:t>геометрии</w:t>
      </w:r>
      <w:r w:rsidRPr="00E71ABB">
        <w:rPr>
          <w:rFonts w:ascii="Times New Roman" w:hAnsi="Times New Roman" w:cs="Times New Roman"/>
          <w:sz w:val="24"/>
          <w:szCs w:val="24"/>
          <w:lang w:eastAsia="ru-RU"/>
        </w:rPr>
        <w:t xml:space="preserve"> для обучающихся 7–9 классов разработана на основе ФГОС ООО и ФРП ООО. </w:t>
      </w:r>
    </w:p>
    <w:p w:rsidR="00E71ABB" w:rsidRDefault="00E71ABB" w:rsidP="00E71AB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71ABB">
        <w:rPr>
          <w:rFonts w:ascii="Times New Roman" w:hAnsi="Times New Roman" w:cs="Times New Roman"/>
          <w:sz w:val="24"/>
          <w:szCs w:val="24"/>
          <w:lang w:eastAsia="ru-RU"/>
        </w:rPr>
        <w:t>В программе учтены идеи и положения Концепции развития математического образования в Российской Федерации.</w:t>
      </w:r>
      <w:bookmarkStart w:id="0" w:name="_GoBack"/>
      <w:bookmarkEnd w:id="0"/>
    </w:p>
    <w:p w:rsidR="00B75FF3" w:rsidRDefault="0063120E" w:rsidP="00B75FF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3120E">
        <w:rPr>
          <w:rFonts w:ascii="Times New Roman" w:hAnsi="Times New Roman" w:cs="Times New Roman"/>
          <w:sz w:val="24"/>
          <w:szCs w:val="24"/>
          <w:lang w:eastAsia="ru-RU"/>
        </w:rPr>
        <w:t xml:space="preserve">Содержание рабочей программы ориентировано на использование учебников </w:t>
      </w:r>
      <w:r w:rsidR="00B75FF3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6312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второв: </w:t>
      </w:r>
      <w:r w:rsidRPr="0063120E">
        <w:rPr>
          <w:rFonts w:ascii="Times New Roman" w:hAnsi="Times New Roman" w:cs="Times New Roman"/>
          <w:sz w:val="24"/>
          <w:szCs w:val="24"/>
          <w:lang w:eastAsia="ru-RU"/>
        </w:rPr>
        <w:t>Атанасян Л.С., Бутузов В.Ф., Кадомцев С.Б. и другие</w:t>
      </w:r>
      <w:r w:rsidRPr="006312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63120E" w:rsidRPr="0063120E" w:rsidRDefault="0063120E" w:rsidP="00B75F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12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120E">
        <w:rPr>
          <w:rFonts w:ascii="Times New Roman" w:hAnsi="Times New Roman" w:cs="Times New Roman"/>
          <w:sz w:val="24"/>
          <w:szCs w:val="24"/>
          <w:lang w:eastAsia="ru-RU"/>
        </w:rPr>
        <w:t>Математика. Геометрия: 7-9-е классы: базовый уровень: учебник; АО "Издательство "Просвещение", 2023 год</w:t>
      </w:r>
      <w:r w:rsidR="00B75FF3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63120E">
        <w:rPr>
          <w:rFonts w:ascii="Times New Roman" w:hAnsi="Times New Roman" w:cs="Times New Roman"/>
          <w:sz w:val="24"/>
          <w:szCs w:val="24"/>
          <w:lang w:eastAsia="ru-RU"/>
        </w:rPr>
        <w:t>14-е издание, переработанное.</w:t>
      </w:r>
    </w:p>
    <w:p w:rsidR="0063120E" w:rsidRPr="0063120E" w:rsidRDefault="0063120E" w:rsidP="00B75FF3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3120E" w:rsidRDefault="0063120E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ОБУЧЕНИЯ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7 КЛАСС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Симметричные фигуры. Основные свойства осевой симметрии. Примеры симметрии в окружающем мире.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построения с помощью циркуля и линейки. Треугольник. Высота, медиана, биссектриса, их свойства.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Равнобедренный и равносторонний треугольники. Неравенство треугольника.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и признаки равнобедренного треугольника. Признаки равенства треугольников.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и признаки параллельных прямых. Сумма углов треугольника. Внешние углы треугольника.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КЛАСС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удвоения медианы. Центральная симметрия. Теорема Фалеса и теорема о пропорциональных отрезках.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Средние линии треугольника и трапеции. Центр масс треугольника.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Вычисление площадей треугольников и многоугольников на клетчатой бумаге.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Теорема Пифагора. Применение теоремы Пифагора при решении практических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 КЛАСС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Синус, косинус, тангенс углов от 0 до 180°. Основное тригонометрическое тождество. Формулы приведения.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Преобразование подобия. Подобие соответственных элементов.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о произведении отрезков хорд, теоремы о произведении отрезков секущих, теорема о квадрате касательной.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Движения плоскости и внутренние симметрии фигур (элементарные представления). Параллельный перенос. Поворот.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ПРОГРАММЫ УЧЕБНОГО КУРСА «ГЕОМЕТРИЯ» НА УРОВНЕ ОСНОВНОГО ОБЩЕГО ОБРАЗОВАНИЯ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Личностные результаты 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программы учебного курса «Геометрия» характеризуются: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 патриотическое воспитание: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 гражданское и духовно-нравственное воспитание: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 трудовое воспитание: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4) эстетическое воспитание: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5) ценности научного познания: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6) физическое воспитание, формирование культуры здоровья и эмоционального благополучия: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7) экологическое воспитание: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8) адаптация к изменяющимся условиям социальной и природной среды: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Познавательные универсальные учебные действия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Базовые логические действия: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аргументацию, приводить примеры и контрпримеры, обосновывать собственные рассуждения;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Базовые исследовательские действия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3307A" w:rsidRPr="0033307A" w:rsidRDefault="0033307A" w:rsidP="003330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3307A" w:rsidRPr="0033307A" w:rsidRDefault="0033307A" w:rsidP="003330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3307A" w:rsidRPr="0033307A" w:rsidRDefault="0033307A" w:rsidP="003330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3307A" w:rsidRPr="0033307A" w:rsidRDefault="0033307A" w:rsidP="003330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с информацией:</w:t>
      </w:r>
    </w:p>
    <w:p w:rsidR="0033307A" w:rsidRPr="0033307A" w:rsidRDefault="0033307A" w:rsidP="003330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недостаточность и избыточность информации, данных, необходимых для решения задачи;</w:t>
      </w:r>
    </w:p>
    <w:p w:rsidR="0033307A" w:rsidRPr="0033307A" w:rsidRDefault="0033307A" w:rsidP="003330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3307A" w:rsidRPr="0033307A" w:rsidRDefault="0033307A" w:rsidP="003330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3307A" w:rsidRPr="0033307A" w:rsidRDefault="0033307A" w:rsidP="003330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Коммуникативные универсальные учебные действия: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Регулятивные универсальные учебные действия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Самоорганизация:</w:t>
      </w:r>
    </w:p>
    <w:p w:rsidR="0033307A" w:rsidRPr="0033307A" w:rsidRDefault="0033307A" w:rsidP="0033307A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Самоконтроль, эмоциональный интеллект:</w:t>
      </w:r>
    </w:p>
    <w:p w:rsidR="0033307A" w:rsidRPr="0033307A" w:rsidRDefault="0033307A" w:rsidP="0033307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способами самопроверки, самоконтроля процесса и результата решения математической задачи;</w:t>
      </w:r>
    </w:p>
    <w:p w:rsidR="0033307A" w:rsidRPr="0033307A" w:rsidRDefault="0033307A" w:rsidP="0033307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3307A" w:rsidRPr="0033307A" w:rsidRDefault="0033307A" w:rsidP="0033307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24426249"/>
      <w:bookmarkEnd w:id="1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 </w:t>
      </w: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7 классе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обучающийся получит следующие предметные результаты: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чертежи к геометрическим задачам.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логические рассуждения с использованием геометрических теорем.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на клетчатой бумаге.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простейшими геометрическими неравенствами, понимать их практический смысл.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основные геометрические построения с помощью циркуля и линейки.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концу обучения </w:t>
      </w: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8 классе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обучающийся получит следующие предметные результаты: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свойства точки пересечения медиан треугольника (центра масс) в решении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признаки подобия треугольников в решении геометрических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 </w:t>
      </w: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9 классе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обучающийся получит следующие предметные результаты: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нетабличных значений.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Находить оси (или центры) симметрии фигур, применять движения плоскости в простейших случаях.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D14D6D" w:rsidRPr="0033307A" w:rsidRDefault="00D14D6D"/>
    <w:p w:rsidR="0033307A" w:rsidRPr="0033307A" w:rsidRDefault="0033307A"/>
    <w:p w:rsidR="0033307A" w:rsidRPr="0033307A" w:rsidRDefault="0033307A" w:rsidP="0033307A">
      <w:pPr>
        <w:spacing w:after="0"/>
        <w:rPr>
          <w:sz w:val="24"/>
          <w:szCs w:val="24"/>
        </w:rPr>
      </w:pPr>
      <w:bookmarkStart w:id="2" w:name="block-2492198"/>
      <w:r w:rsidRPr="0033307A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Тематическое планирование</w:t>
      </w:r>
    </w:p>
    <w:p w:rsidR="0033307A" w:rsidRPr="0033307A" w:rsidRDefault="0033307A" w:rsidP="0033307A">
      <w:pPr>
        <w:spacing w:after="0"/>
        <w:ind w:left="120"/>
        <w:rPr>
          <w:sz w:val="24"/>
          <w:szCs w:val="24"/>
        </w:rPr>
      </w:pPr>
      <w:r w:rsidRPr="0033307A">
        <w:rPr>
          <w:rFonts w:ascii="Times New Roman" w:hAnsi="Times New Roman"/>
          <w:b/>
          <w:sz w:val="24"/>
          <w:szCs w:val="24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6"/>
        <w:gridCol w:w="2743"/>
        <w:gridCol w:w="1384"/>
        <w:gridCol w:w="4392"/>
      </w:tblGrid>
      <w:tr w:rsidR="0033307A" w:rsidRPr="0063120E" w:rsidTr="0063120E">
        <w:trPr>
          <w:trHeight w:val="9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63120E"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  <w:bCs/>
              </w:rPr>
              <w:t>(Библиотека ЦОК</w:t>
            </w:r>
            <w:r w:rsidRPr="0063120E">
              <w:rPr>
                <w:rStyle w:val="af4"/>
                <w:rFonts w:ascii="Times New Roman" w:hAnsi="Times New Roman"/>
                <w:b/>
                <w:bCs/>
              </w:rPr>
              <w:footnoteReference w:id="1"/>
            </w:r>
            <w:r w:rsidRPr="0063120E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 w:line="244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Прямая и отрезок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https://lesson.academy-content.myschool.edu.ru/lesson/c51fafa5-3111-49bd-b7b1-0e046bd1f701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Луч и угол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https://lesson.academy-content.myschool.edu.ru/lesson/e25faebc-8c21-4970-9501-735a5d8406fe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Сравнение отрезков и углов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https://lesson.academy-content.myschool.edu.ru/lesson/e25faebc-8c21-4970-9501-735a5d8406fe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Длина отрезка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915"/>
              </w:tabs>
              <w:spacing w:after="0" w:line="278" w:lineRule="exact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Единицы измерения.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Измерительные инструменты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https://lesson.academy-content.myschool.edu.ru/lesson/fb34b8c8-5927-422d-9398-8bfa3725e8a2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Измерение углов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https://lesson.academy-content.myschool.edu.ru/lesson/82b889f0-a64c-4483-9a9e-4e9c98597c81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Смежные и вертикальные углы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https://lesson.academy-content.myschool.edu.ru/lesson/64ae8b57-b661-4df3-ad17-ffa1e5ef5e12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Перпендикулярные прямые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https://lesson.academy-content.myschool.edu.ru/lesson/49589808-d57d-4f46-8c96-ecefbd89b10d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https://lesson.academy-content.myschool.edu.ru/lesson/189b90cb-f11a-440b-9a49-c1b1e491d3bb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Треугольник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https://lesson.academy-content.myschool.edu.ru/lesson/9e91dce5-a948-470c-b825-ac3dc5bc9c7a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Первый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https://lesson.academy-content.myschool.edu.ru/lesson/0a0a86c0-cf50-4049-81eb-71051ea43b31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Первый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Перпендикуляр к прямой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https://lesson.academy-content.myschool.edu.ru/lesson/eb2b63e9-ba90-45f3-b425-5e918e7cf45b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Медианы, биссектрисы и высоты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https://lesson.academy-content.myschool.edu.ru/lesson/bd06cd85-9930-48e2-8399-4bae02262a5e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Свойства равнобедренного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https://lesson.academy-content.myschool.edu.ru/lesson/d1130d88-6175-4bfa-9c2d-8c5505b47a3c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Второй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https://lesson.academy-content.myschool.edu.ru/lesson/62d635d1-1582-47cd-ac38-89e01b529b22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Второй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Третий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https://lesson.academy-content.myschool.edu.ru/lesson/6de8fc4d-4399-44c4-a68a-4c5b39f4b2fd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Третий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https://lesson.academy-content.myschool.edu.ru/lesson/c63bd992-7c46-4e73-acef-7d09011deded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Окружность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https://lesson.academy-content.myschool.edu.ru/lesson/d8a69c4a-22a9-489f-ba34-28cdf7d8c115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Построения циркулем и линейкой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603"/>
                <w:tab w:val="left" w:pos="281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Примеры задач на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построение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https://lesson.academy-content.myschool.edu.ru/lesson/9b915d67-115c-4736-8dde-e53debdcefed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</w:tcPr>
          <w:p w:rsidR="0033307A" w:rsidRPr="0063120E" w:rsidRDefault="0033307A" w:rsidP="0063120E">
            <w:pPr>
              <w:spacing w:after="0" w:line="24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Определение параллельных 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https://lesson.academy-content.myschool.edu.ru/lesson/2ed896fd-b317-4b9b-bf50-e47500b6177f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42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параллельности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двух 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https://lesson.academy-content.myschool.edu.ru/lesson/99fd27ce-7be2-4128-a830-7bcb8a3d1bb7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параллельности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двух 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https://lesson.academy-content.myschool.edu.ru/lesson/d0c7cf89-5b47-4d8a-9b30-a5f541cfc772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Практические способы построения параллельных 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https://lesson.academy-content.myschool.edu.ru/lesson/e646b32a-debd-4849-83f3-fa1e8c57bddb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Об аксиомах геометрии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https://oblakoz.ru/conspect/489005/pyatyy-postulat-evklida-predstavleniya-o-neevklidovoy-geometrii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98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Аксиома параллельных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https://lesson.academy-content.myschool.edu.ru/lesson/e646b32a-debd-4849-83f3-fa1e8c57bddb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41"/>
                <w:tab w:val="left" w:pos="241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Теоремы об углах,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образованных двумя параллельными прямыми и секущей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955"/>
                <w:tab w:val="left" w:pos="145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Углы с соответственно параллельными или перпендикулярными сторонами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https://lesson.academy-content.myschool.edu.ru/lesson/e646b32a-debd-4849-83f3-fa1e8c57bddb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https://lesson.academy-content.myschool.edu.ru/lesson/15e0b6df-a365-4a5f-966d-82ac968999e0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 w:line="274" w:lineRule="exact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о сумме углов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https://lesson.academy-content.myschool.edu.ru/lesson/ff6ef144-5175-42d2-b2b1-4b549191a07b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Остроугольный, прямоугольный и тупоугольный треугольники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о соотношениях между сторонами и углами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https://lesson.academy-content.myschool.edu.ru/lesson/3a8288ac-cee4-4754-8289-7d43dbc08d6e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Неравенство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https://lesson.academy-content.myschool.edu.ru/lesson/6c84445d-77a5-47e3-86ef-89ee3d23dd2e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Неравенство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https://lesson.academy-content.myschool.edu.ru/lesson/3e701981-e3f3-4b7f-aeb8-1d198762c862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Некоторые свойства и признаки прямоугольных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https://lesson.academy-content.myschool.edu.ru/lesson/ae82bbf7-aa2c-4462-acc5-d3fe4385ceb1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2040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равенства прямоугольных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https://lesson.academy-content.myschool.edu.ru/lesson/0ca2f2c0-60b6-4d62-b7a8-c65e91f40753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равенства прямоугольных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https://lesson.academy-content.myschool.edu.ru/lesson/3a95d2ed-f508-4bbe-8744-2489e73bcaa7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Расстояние от точки до прямой. Расстояние между параллельными прямыми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https://lesson.academy-content.myschool.edu.ru/lesson/a82ec61c-5784-4ddf-ada3-8b6a32691990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Расстояние от точки до прямой. Расстояние между параллельными прямыми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Построение треугольника по трём элементам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https://oblakoz.ru/conspect/489017/postroenie-treugolnika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Построение треугольника по трём элементам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https://lesson.academy-content.myschool.edu.ru/lesson/dd1ecbf5-94a8-4e76-9031-205aea2befcb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https://lesson.academy-content.myschool.edu.ru/lesson/b1649f0e-06af-4cb5-9d29-d2d67ebadb9c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Свойства биссектрисы угла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https://lesson.academy-content.myschool.edu.ru/lesson/11562133-89f9-492c-90f9-2c4804c1da58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75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Свойства серединного перпендикуляра к отрезку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https://lesson.academy-content.myschool.edu.ru/lesson/07f248e2-6323-4b14-9144-191decc9088b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Свойства диаметров и хорд окружности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https://lesson.academy-content.myschool.edu.ru/lesson/41ebb012-8761-4819-8ac3-41b7e05f691b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845"/>
                <w:tab w:val="left" w:pos="197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Три случая взаимного расположения окружности и прямой.</w:t>
            </w:r>
            <w:r w:rsidRPr="0063120E">
              <w:rPr>
                <w:rStyle w:val="21"/>
                <w:rFonts w:eastAsiaTheme="majorEastAsia"/>
                <w:color w:val="auto"/>
              </w:rPr>
              <w:tab/>
              <w:t>Касательная к окружности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https://lesson.academy-content.myschool.edu.ru/lesson/33191dc7-3125-4576-a988-2f654ca0f42c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Вписанная и описанная окружности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https://lesson.academy-content.myschool.edu.ru/lesson/eba8e98b-faf0-4b5e-81ea-73fd905a77a3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22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Фигуры, симметричные относительно прямой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https://lesson.academy-content.myschool.edu.ru/lesson/838faa14-c100-4a85-ad2c-2e66ec635769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Осевая симметрия и её свойства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https://lesson.academy-content.myschool.edu.ru/lesson/558b3967-ca83-4fc6-9db3-bf307a131078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https://lesson.academy-content.myschool.edu.ru/lesson/fb9ca7be-7cd5-4382-ba21-3161996a1c34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 xml:space="preserve">Повторение. Треугольники.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https://lesson.academy-content.myschool.edu.ru/lesson/960d22ff-75d7-4d92-95de-7c4db4d2435d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Треугольники.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Параллельные прямые. Сумма углов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https://lesson.academy-content.myschool.edu.ru/lesson/08612e4b-3e72-4704-8219-ccf95f61772c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Окружность и круг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https://lesson.academy-content.myschool.edu.ru/lesson/66e97d2b-80e0-45aa-a1d6-a8035faf4239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 и  обобщение по курсу геометрии 7 класса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https://lesson.academy-content.myschool.edu.ru/lesson/6542b5d4-ab61-4338-a847-dee9b0d9f194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</w:tbl>
    <w:p w:rsidR="0033307A" w:rsidRDefault="0033307A" w:rsidP="0033307A"/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33307A" w:rsidRDefault="0033307A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  <w:r w:rsidRPr="0033307A">
        <w:rPr>
          <w:rFonts w:ascii="Times New Roman" w:hAnsi="Times New Roman"/>
          <w:b/>
          <w:sz w:val="28"/>
        </w:rPr>
        <w:t xml:space="preserve"> </w:t>
      </w:r>
      <w:r w:rsidRPr="0033307A">
        <w:rPr>
          <w:rFonts w:ascii="Times New Roman" w:hAnsi="Times New Roman"/>
          <w:b/>
          <w:sz w:val="24"/>
          <w:szCs w:val="24"/>
        </w:rPr>
        <w:t xml:space="preserve">8 КЛАСС </w:t>
      </w:r>
    </w:p>
    <w:p w:rsidR="00A41398" w:rsidRPr="0033307A" w:rsidRDefault="00A41398" w:rsidP="0033307A">
      <w:pPr>
        <w:spacing w:after="0"/>
        <w:ind w:left="120"/>
        <w:rPr>
          <w:sz w:val="24"/>
          <w:szCs w:val="24"/>
        </w:rPr>
      </w:pPr>
    </w:p>
    <w:tbl>
      <w:tblPr>
        <w:tblW w:w="9640" w:type="dxa"/>
        <w:tblCellSpacing w:w="20" w:type="nil"/>
        <w:tblInd w:w="-2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8"/>
        <w:gridCol w:w="3050"/>
        <w:gridCol w:w="1458"/>
        <w:gridCol w:w="4294"/>
      </w:tblGrid>
      <w:tr w:rsidR="0033307A" w:rsidRPr="0063120E" w:rsidTr="00DA3936">
        <w:trPr>
          <w:trHeight w:val="9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bookmarkEnd w:id="2"/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63120E"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  <w:bCs/>
              </w:rPr>
              <w:t>(Библиотека ЦОК</w:t>
            </w:r>
            <w:r w:rsidRPr="0063120E">
              <w:rPr>
                <w:rStyle w:val="af4"/>
                <w:rFonts w:ascii="Times New Roman" w:hAnsi="Times New Roman"/>
                <w:b/>
                <w:bCs/>
              </w:rPr>
              <w:footnoteReference w:id="2"/>
            </w:r>
            <w:r w:rsidRPr="0063120E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Выпуклый многоугольник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https://oblakoz.ru/conspect/514564/vypuklye-i-nevypuklye-mnogougolniki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Четырёхугольник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https://lesson.academy-content.myschool.edu.ru/lesson/5678c350-ad75-4239-b33a-22ae4808ad0b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Параллелограмм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параллелограмма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https://lesson.academy-content.myschool.edu.ru/lesson/1c613bbc-0562-4fd8-a081-3936a38e21f2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915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Трапеция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https://lesson.academy-content.myschool.edu.ru/lesson/3dda7122-2848-421a-a12b-7088b61add57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Фалеса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https://lesson.academy-content.myschool.edu.ru/lesson/94f986fa-6b69-4128-be83-f1c9371472f8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DA3936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Прямоугольник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https://lesson.academy-content.myschool.edu.ru/lesson/c21543a6-e95f-4ca1-bb22-d6233f1ca853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DA3936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Ромб и квадрат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https://lesson.academy-content.myschool.edu.ru/lesson/368fce4a-d5c7-47f3-8b36-6813136b6e36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DA3936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Ромб и квадрат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https://lesson.academy-content.myschool.edu.ru/lesson/5c255701-4716-4c60-9e6c-cf9b20b4ba32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  <w:r w:rsidR="00DA393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Центральная симметрия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https://lesson.academy-content.myschool.edu.ru/lesson/e0393f15-8c53-4c04-a6bc-fd38d3e8c118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  <w:r w:rsidR="00DA39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DA3936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DA3936">
              <w:rPr>
                <w:rStyle w:val="21"/>
                <w:rFonts w:eastAsiaTheme="majorEastAsia"/>
                <w:color w:val="auto"/>
              </w:rPr>
              <w:t>Подготовка к контрольной работе по теме: "Четырехугольники"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https://lesson.academy-content.myschool.edu.ru/lesson/1926dd8e-804a-4899-a4ba-c7ed86a4ef00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  <w:r w:rsidR="00DA39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DA3936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DA3936">
              <w:rPr>
                <w:rStyle w:val="211pt"/>
                <w:rFonts w:eastAsiaTheme="majorEastAsia"/>
                <w:color w:val="auto"/>
              </w:rPr>
              <w:t>Контрольная работа №1 по теме: "Четырехугольники"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  <w:r w:rsidR="00DA39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Площадь многоугольника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https://lesson.academy-content.myschool.edu.ru/lesson/1a20ca5f-d93e-43ff-a7c7-5a7d35a84a5d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  <w:r w:rsidR="00DA39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Площадь многоугольника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  <w:r w:rsidR="00DA393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параллелограмма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https://lesson.academy-content.myschool.edu.ru/lesson/3ae90872-8b97-4aeb-82dd-a1086f8f6be7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  <w:r w:rsidR="00DA393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параллелограмма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https://lesson.academy-content.myschool.edu.ru/lesson/05b80c72-9c42-4460-a187-021eb2b232aa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  <w:r w:rsidR="00DA393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треугольника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https://lesson.academy-content.myschool.edu.ru/lesson/1028c88f-514b-46f6-a627-b9aebc30d4e3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DA3936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треугольника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DA3936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трапеции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https://lesson.academy-content.myschool.edu.ru/lesson/e351589e-7c38-4243-8059-12b2af1139ae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2</w:t>
            </w:r>
            <w:r w:rsidR="00DA393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трапеции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https://lesson.academy-content.myschool.edu.ru/lesson/c1f5a157-2497-4fbf-91c0-53acf0e685b4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</w:t>
            </w:r>
            <w:r w:rsidR="00DA39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603"/>
                <w:tab w:val="left" w:pos="281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Пифагора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https://lesson.academy-content.myschool.edu.ru/lesson/365ba561-f0d1-444b-b200-eac0cfaf911a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</w:t>
            </w:r>
            <w:r w:rsidR="00DA39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Пифагора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https://lesson.academy-content.myschool.edu.ru/lesson/8169cb1b-8f64-4ad6-b1b5-03206fe650a2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</w:t>
            </w:r>
            <w:r w:rsidR="00DA39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DA3936" w:rsidP="0063120E">
            <w:pPr>
              <w:spacing w:after="0" w:line="244" w:lineRule="exact"/>
              <w:rPr>
                <w:rFonts w:ascii="Times New Roman" w:hAnsi="Times New Roman" w:cs="Times New Roman"/>
              </w:rPr>
            </w:pPr>
            <w:r w:rsidRPr="00DA3936">
              <w:rPr>
                <w:rStyle w:val="21"/>
                <w:rFonts w:eastAsiaTheme="majorEastAsia"/>
                <w:color w:val="auto"/>
              </w:rPr>
              <w:t>Теорема, обратная теореме Пифагора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https://lesson.academy-content.myschool.edu.ru/lesson/9276a5ff-bfa4-42c9-bbea-4494673ba93e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</w:t>
            </w:r>
            <w:r w:rsidR="00DA39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Формула Герона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https://oblakoz.ru/conspect/508978/formula-gerona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</w:t>
            </w:r>
            <w:r w:rsidR="00DA393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426"/>
              </w:tabs>
              <w:spacing w:after="0" w:line="274" w:lineRule="exact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https://lesson.academy-content.myschool.edu.ru/lesson/39d074c8-b7f6-4b6c-9bae-387818ce93d3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</w:t>
            </w:r>
            <w:r w:rsidR="00DA393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DA3936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DA3936">
              <w:rPr>
                <w:rStyle w:val="21"/>
                <w:rFonts w:eastAsiaTheme="majorEastAsia"/>
                <w:color w:val="auto"/>
              </w:rPr>
              <w:t>Подготовка к контрольной работе по теме: "Площадь"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https://lesson.academy-content.myschool.edu.ru/lesson/6c65dfe3-2dfc-4630-8188-9332031d5b26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</w:t>
            </w:r>
            <w:r w:rsidR="00DA393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DA3936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DA3936">
              <w:rPr>
                <w:rStyle w:val="211pt"/>
                <w:rFonts w:eastAsiaTheme="majorEastAsia"/>
                <w:color w:val="auto"/>
              </w:rPr>
              <w:t>Контрольная работа №2 по теме: "Площадь"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DA3936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201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Определение подобных треугольников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https://lesson.academy-content.myschool.edu.ru/lesson/ec93a6ec-9748-48a3-bc2f-2b07e3713600</w:t>
            </w:r>
          </w:p>
        </w:tc>
      </w:tr>
      <w:tr w:rsidR="00DA3936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A3936" w:rsidRDefault="00DA3936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DA3936" w:rsidRPr="0063120E" w:rsidRDefault="00DA3936" w:rsidP="0063120E">
            <w:pPr>
              <w:tabs>
                <w:tab w:val="left" w:pos="2026"/>
              </w:tabs>
              <w:spacing w:after="0" w:line="274" w:lineRule="exact"/>
              <w:jc w:val="both"/>
              <w:rPr>
                <w:rStyle w:val="21"/>
                <w:rFonts w:eastAsiaTheme="majorEastAsia"/>
                <w:color w:val="auto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Определение подобных треугольников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DA3936" w:rsidRPr="0063120E" w:rsidRDefault="00DA3936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DA3936" w:rsidRPr="0063120E" w:rsidRDefault="00DA3936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https://lesson.academy-content.myschool.edu.ru/lesson/ec93a6ec-9748-48a3-bc2f-2b07e3713600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DA3936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202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Отношение площадей подобных треугольников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https://lesson.academy-content.myschool.edu.ru/lesson/5e3ce5ef-b09f-4e75-8d80-c88823cd1fe4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</w:t>
            </w:r>
            <w:r w:rsidR="00DA39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41"/>
                <w:tab w:val="left" w:pos="241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Первый признак подобия треугольников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https://lesson.academy-content.myschool.edu.ru/lesson/729b9923-279c-4f02-a5a9-c2b7c5449e9a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</w:t>
            </w:r>
            <w:r w:rsidR="00DA39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Второй признак подобия треугольников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https://lesson.academy-content.myschool.edu.ru/lesson/f7bb1c9b-623b-4cd6-8681-eef9cf14cbf8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</w:t>
            </w:r>
            <w:r w:rsidR="00DA39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Второй признак подобия треугольников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</w:t>
            </w:r>
            <w:r w:rsidR="00DA39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Третий признак подобия треугольников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https://lesson.academy-content.myschool.edu.ru/lesson/e8604bbe-261c-4f9f-8871-b775eaffd1c8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3</w:t>
            </w:r>
            <w:r w:rsidR="00DA393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Третий признак подобия треугольников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https://lesson.academy-content.myschool.edu.ru/lesson/4ae2b0d8-3692-4bfc-9e80-096a59b2fa9d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</w:t>
            </w:r>
            <w:r w:rsidR="00DA393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DA3936" w:rsidP="0063120E">
            <w:pPr>
              <w:spacing w:after="0" w:line="274" w:lineRule="exact"/>
              <w:rPr>
                <w:rFonts w:ascii="Times New Roman" w:hAnsi="Times New Roman" w:cs="Times New Roman"/>
              </w:rPr>
            </w:pPr>
            <w:r w:rsidRPr="00DA3936">
              <w:rPr>
                <w:rStyle w:val="21"/>
                <w:rFonts w:eastAsiaTheme="majorEastAsia"/>
                <w:color w:val="auto"/>
              </w:rPr>
              <w:t>Подготовка к контрольной работе по теме: "Признаки подобия треугольников"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https://lesson.academy-content.myschool.edu.ru/lesson/dd5d3930-84f2-4590-b096-4491eb827fe9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</w:t>
            </w:r>
            <w:r w:rsidR="00DA393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DA3936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DA3936">
              <w:rPr>
                <w:rStyle w:val="211pt"/>
                <w:rFonts w:eastAsiaTheme="majorEastAsia"/>
                <w:color w:val="auto"/>
              </w:rPr>
              <w:t>Контрольная работа №3 по теме: "Признаки подобия треугольников"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</w:t>
            </w:r>
            <w:r w:rsidR="00DA393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Средняя линия треугольника</w:t>
            </w:r>
            <w:r w:rsidR="00DA3936">
              <w:rPr>
                <w:rStyle w:val="21"/>
                <w:rFonts w:eastAsiaTheme="majorEastAsia"/>
                <w:color w:val="auto"/>
              </w:rPr>
              <w:t>,</w:t>
            </w:r>
            <w:r w:rsidR="00DA3936">
              <w:rPr>
                <w:rStyle w:val="21"/>
                <w:rFonts w:eastAsiaTheme="majorEastAsia"/>
              </w:rPr>
              <w:t xml:space="preserve"> трапеции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Default="00BF6FFC" w:rsidP="0063120E">
            <w:pPr>
              <w:rPr>
                <w:rFonts w:ascii="Times New Roman" w:hAnsi="Times New Roman" w:cs="Times New Roman"/>
              </w:rPr>
            </w:pPr>
            <w:hyperlink r:id="rId7" w:history="1">
              <w:r w:rsidR="00DA3936" w:rsidRPr="00D04D6F">
                <w:rPr>
                  <w:rStyle w:val="ad"/>
                  <w:rFonts w:ascii="Times New Roman" w:hAnsi="Times New Roman" w:cs="Times New Roman"/>
                </w:rPr>
                <w:t>https://lesson.academy-content.myschool.edu.ru/lesson/0c85c697-09fc-4116-8814-c3c2280805fe</w:t>
              </w:r>
            </w:hyperlink>
          </w:p>
          <w:p w:rsidR="00DA3936" w:rsidRPr="0063120E" w:rsidRDefault="00DA3936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https://lesson.academy-content.myschool.edu.ru/lesson/d8675165-a6d6-44d0-b323-edd1df3638bb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DA3936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Пропорциональные отрезки в прямоугольном треугольнике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https://lesson.academy-content.myschool.edu.ru/lesson/19e81faf-255d-4925-bc53-e5080158a02f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</w:t>
            </w:r>
            <w:r w:rsidR="00DA393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Пропорциональные отрезки в прямоугольном треугольнике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https://lesson.academy-content.myschool.edu.ru/lesson/822c29cc-f71f-4ebd-87e3-d9a1aa2e89c6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</w:t>
            </w:r>
            <w:r w:rsidR="00DA39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Метод подобия в задачах на построение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https://lesson.academy-content.myschool.edu.ru/lesson/dd5d3930-84f2-4590-b096-4491eb827fe9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</w:t>
            </w:r>
            <w:r w:rsidR="001E0D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Метод подобия в задачах на построение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</w:t>
            </w:r>
            <w:r w:rsidR="001E0D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2040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Практические приложения подобия треугольников. Измерительные работы на местности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https://lesson.academy-content.myschool.edu.ru/lesson/6053b002-1915-4299-9d2e-741d5eb8a45d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</w:t>
            </w:r>
            <w:r w:rsidR="001E0DF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https://lesson.academy-content.myschool.edu.ru/lesson/144aac3d-c2ef-4b20-b2af-c5d878e51ae5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</w:t>
            </w:r>
            <w:r w:rsidR="001E0DF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</w:t>
            </w:r>
            <w:r w:rsidR="001E0DF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:rsidR="0033307A" w:rsidRPr="0063120E" w:rsidRDefault="0033307A" w:rsidP="0063120E">
            <w:pPr>
              <w:spacing w:after="0" w:line="293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Значения синуса, косинуса и тангенса для углов 30°, 45°, 60°.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https://lesson.academy-content.myschool.edu.ru/lesson/144aac3d-c2ef-4b20-b2af-c5d878e51ae5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</w:t>
            </w:r>
            <w:r w:rsidR="001E0DF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1E0DF0" w:rsidP="0063120E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1E0DF0">
              <w:rPr>
                <w:rStyle w:val="21"/>
                <w:rFonts w:eastAsiaTheme="majorEastAsia"/>
                <w:color w:val="auto"/>
              </w:rPr>
              <w:t>Подготовка к контрольной работе по теме: "Применение подобия к решению задач"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https://lesson.academy-content.myschool.edu.ru/lesson/0bb91a93-dfc0-4743-ae2f-1a0a0d7c858a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DA3936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E0DF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1E0DF0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1E0DF0">
              <w:rPr>
                <w:rStyle w:val="211pt"/>
                <w:rFonts w:eastAsiaTheme="majorEastAsia"/>
                <w:color w:val="auto"/>
              </w:rPr>
              <w:t>Контрольная работа №4 по теме: "Применение подобия к решению задач"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1E0DF0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84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Взаимное расположение прямой и окружности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https://lesson.academy-content.myschool.edu.ru/lesson/e0514652-6710-442e-bec1-12ce6a9a9260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</w:t>
            </w:r>
            <w:r w:rsidR="001E0DF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Взаимное расположение двух окружностей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https://lesson.academy-content.myschool.edu.ru/lesson/52c5b4d6-5023-45e8-b562-d6c74a3abdb7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</w:t>
            </w:r>
            <w:r w:rsidR="001E0D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Общие касательные двух окружностей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</w:t>
            </w:r>
            <w:r w:rsidR="001E0D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79"/>
                <w:tab w:val="left" w:pos="2573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Градусная  мера</w:t>
            </w:r>
            <w:r w:rsidRPr="0063120E">
              <w:rPr>
                <w:rStyle w:val="21"/>
                <w:rFonts w:eastAsiaTheme="majorEastAsia"/>
                <w:color w:val="auto"/>
              </w:rPr>
              <w:tab/>
              <w:t xml:space="preserve"> дуги окружности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</w:t>
            </w:r>
            <w:r w:rsidR="001E0D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75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о вписанном угле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https://lesson.academy-content.myschool.edu.ru/lesson/707715e5-d5cd-4152-8931-a8091a7d7676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</w:t>
            </w:r>
            <w:r w:rsidR="001E0DF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61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Углы, образованные хордами, касательными и секущими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https://lesson.academy-content.myschool.edu.ru/lesson/2e7afbb9-abdc-4c8f-b9b4-eba7c0d261e9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</w:t>
            </w:r>
            <w:r w:rsidR="001E0DF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845"/>
                <w:tab w:val="left" w:pos="197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Углы, образованные хордами, касательными и секущими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https://lesson.academy-content.myschool.edu.ru/lesson/707715e5-d5cd-4152-8931-a8091a7d7676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</w:t>
            </w:r>
            <w:r w:rsidR="001E0DF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Вписанная окружность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https://lesson.academy-content.myschool.edu.ru/lesson/7be57a09-5123-4418-9fee-00a37f6183c3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</w:t>
            </w:r>
            <w:r w:rsidR="001E0DF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22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Вписанная окружность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1E0DF0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Описанная окружность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https://lesson.academy-content.myschool.edu.ru/lesson/03ee9dc8-827b-4200-919c-270e4f02e13f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1E0DF0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Описанная окружность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DA3936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A3936" w:rsidRPr="0063120E" w:rsidRDefault="001E0DF0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DA3936" w:rsidRPr="0063120E" w:rsidRDefault="00DA3936" w:rsidP="0063120E">
            <w:pPr>
              <w:spacing w:after="0"/>
              <w:ind w:left="47"/>
              <w:rPr>
                <w:rStyle w:val="21"/>
                <w:rFonts w:eastAsiaTheme="majorEastAsia"/>
                <w:color w:val="auto"/>
              </w:rPr>
            </w:pPr>
            <w:r w:rsidRPr="00DA3936">
              <w:rPr>
                <w:rStyle w:val="21"/>
                <w:rFonts w:eastAsiaTheme="majorEastAsia"/>
                <w:color w:val="auto"/>
              </w:rPr>
              <w:t>Свойства биссектрисы угла и серединного перпендикуляра к отрезку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DA3936" w:rsidRPr="0063120E" w:rsidRDefault="00DA3936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DA3936" w:rsidRPr="0063120E" w:rsidRDefault="00DA3936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https://lesson.academy-content.myschool.edu.ru/lesson/d8675165-a6d6-44d0-b323-edd1df3638bb</w:t>
            </w:r>
          </w:p>
        </w:tc>
      </w:tr>
      <w:tr w:rsidR="00DA3936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A3936" w:rsidRPr="0063120E" w:rsidRDefault="001E0DF0" w:rsidP="006312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DA3936" w:rsidRPr="0063120E" w:rsidRDefault="00DA3936" w:rsidP="0063120E">
            <w:pPr>
              <w:spacing w:after="0"/>
              <w:ind w:left="47"/>
              <w:rPr>
                <w:rStyle w:val="21"/>
                <w:rFonts w:eastAsiaTheme="majorEastAsia"/>
                <w:color w:val="auto"/>
              </w:rPr>
            </w:pPr>
            <w:r w:rsidRPr="00DA3936">
              <w:rPr>
                <w:rStyle w:val="21"/>
                <w:rFonts w:eastAsiaTheme="majorEastAsia"/>
                <w:color w:val="auto"/>
              </w:rPr>
              <w:t>Четыре замечательные точки треугольника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DA3936" w:rsidRPr="0063120E" w:rsidRDefault="00DA3936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DA3936" w:rsidRPr="0063120E" w:rsidRDefault="00DA3936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https://lesson.academy-content.myschool.edu.ru/lesson/d8675165-a6d6-44d0-b323-edd1df3638bb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https://lesson.academy-content.myschool.edu.ru/lesson/bff236fc-f363-4b50-9e1a-b4c312ec7aaf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1E0DF0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1E0DF0">
              <w:rPr>
                <w:rStyle w:val="21"/>
                <w:rFonts w:eastAsiaTheme="majorEastAsia"/>
                <w:color w:val="auto"/>
              </w:rPr>
              <w:t>Подготовка к контрольной работе по теме: "Окружность"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https://lesson.academy-content.myschool.edu.ru/lesson/d02e062a-6dc7-4103-b760-d26d6d3d4ea5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1E0DF0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1E0DF0">
              <w:rPr>
                <w:rStyle w:val="211pt"/>
                <w:rFonts w:eastAsiaTheme="majorEastAsia"/>
                <w:color w:val="auto"/>
              </w:rPr>
              <w:t>Контрольная работа №5 по теме: "Окружность"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 xml:space="preserve">Повторение. Площадь четырехугольников, треугольника. Теорема Пифагора.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https://lesson.academy-content.myschool.edu.ru/lesson/95947502-3ec5-4108-bccb-fe3d607b4f38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Признаки подобия треугольников. Пропорциональные отрезки. Теорема Фалеса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https://lesson.academy-content.myschool.edu.ru/lesson/9b1f5c71-be4c-4862-aebe-3357bc8596e9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Окружность и касательные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https://lesson.academy-content.myschool.edu.ru/lesson/6ed34628-3e4f-45ea-8d5d-c50f2f8897b4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Вписанные углы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https://lesson.academy-content.myschool.edu.ru/lesson/405ec036-c370-45a7-9222-9c496d7a1428</w:t>
            </w:r>
          </w:p>
        </w:tc>
      </w:tr>
      <w:tr w:rsidR="0033307A" w:rsidRPr="0063120E" w:rsidTr="00DA3936">
        <w:trPr>
          <w:trHeight w:val="144"/>
          <w:tblCellSpacing w:w="20" w:type="nil"/>
        </w:trPr>
        <w:tc>
          <w:tcPr>
            <w:tcW w:w="3888" w:type="dxa"/>
            <w:gridSpan w:val="2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294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</w:tbl>
    <w:p w:rsidR="0033307A" w:rsidRPr="0033307A" w:rsidRDefault="0033307A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33307A" w:rsidRDefault="0033307A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33307A" w:rsidRDefault="0033307A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  <w:r w:rsidRPr="0033307A">
        <w:rPr>
          <w:rFonts w:ascii="Times New Roman" w:hAnsi="Times New Roman"/>
          <w:b/>
          <w:sz w:val="24"/>
          <w:szCs w:val="24"/>
        </w:rPr>
        <w:t xml:space="preserve">9 КЛАСС </w:t>
      </w:r>
    </w:p>
    <w:p w:rsidR="00CD5492" w:rsidRPr="0033307A" w:rsidRDefault="00CD5492" w:rsidP="0033307A">
      <w:pPr>
        <w:spacing w:after="0"/>
        <w:ind w:left="120"/>
        <w:rPr>
          <w:sz w:val="24"/>
          <w:szCs w:val="24"/>
        </w:rPr>
      </w:pPr>
    </w:p>
    <w:tbl>
      <w:tblPr>
        <w:tblW w:w="9640" w:type="dxa"/>
        <w:tblCellSpacing w:w="20" w:type="nil"/>
        <w:tblInd w:w="-2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6"/>
        <w:gridCol w:w="3015"/>
        <w:gridCol w:w="1384"/>
        <w:gridCol w:w="4465"/>
      </w:tblGrid>
      <w:tr w:rsidR="0033307A" w:rsidRPr="00CD5492" w:rsidTr="0063120E">
        <w:trPr>
          <w:trHeight w:val="9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:rsidR="0033307A" w:rsidRPr="00CD5492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CD5492"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  <w:b/>
                <w:bCs/>
              </w:rPr>
              <w:t>(Библиотека ЦОК</w:t>
            </w:r>
            <w:r w:rsidRPr="00CD5492">
              <w:rPr>
                <w:rStyle w:val="af4"/>
                <w:rFonts w:ascii="Times New Roman" w:hAnsi="Times New Roman"/>
                <w:b/>
                <w:bCs/>
              </w:rPr>
              <w:footnoteReference w:id="3"/>
            </w:r>
            <w:r w:rsidRPr="00CD5492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Понятие вектора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https://lesson.academy-content.myschool.edu.ru/lesson/8c78f9f3-0b96-4d2d-8448-ca4984b457fb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Равенство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Законы сложения векторов. Правило параллелограмма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https://oblakoz.ru/conspect/489069/slozhenie-vektorov-vychitanie-vektorov</w:t>
            </w:r>
          </w:p>
          <w:p w:rsidR="0033307A" w:rsidRPr="00CD5492" w:rsidRDefault="0033307A" w:rsidP="0063120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https://lesson.academy-content.myschool.edu.ru/lesson/8c78f9f3-0b96-4d2d-8448-ca4984b457fb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Сумма нескольких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915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Вычитание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Произведение вектора на число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https://lesson.academy-content.myschool.edu.ru/lesson/3a173212-b167-4fad-9254-eaa8ed4fc944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Применение векторов к решению задач и доказательству теорем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https://lesson.academy-content.myschool.edu.ru/lesson/cfdd7a71-f278-4797-a31a-c032943c12a0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Разложение вектора по двум неколлинеарным векторам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https://lesson.academy-content.myschool.edu.ru/lesson/dbbfc104-c736-4c9b-9f98-248d8dee4830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Координаты вектора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https://lesson.academy-content.myschool.edu.ru/lesson/b53de3c2-9b86-49be-8b09-cb79788d9cd9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Связь между координатами вектора и координатами его начала и конца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https://lesson.academy-content.myschool.edu.ru/lesson/cb5d23e8-98bd-4fc8-9740-02858bb1392d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Простейшие задачи в координатах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spacing w:after="200" w:line="276" w:lineRule="auto"/>
              <w:ind w:left="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https://lesson.academy-content.myschool.edu.ru/lesson/040f905b-2296-4347-b899-223c406f82b2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Уравнение линии на плоскости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Уравнение окружности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https://lesson.academy-content.myschool.edu.ru/lesson/2339d0ed-2f7c-4634-97a4-2d16874f9fb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Уравнение прямой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20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https://lesson.academy-content.myschool.edu.ru/lesson/040f905b-2296-4347-b899-223c406f82b2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https://lesson.academy-content.myschool.edu.ru/lesson/9da0b27d-c23a-4e15-8a84-25b3443facf2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https://lesson.academy-content.myschool.edu.ru/lesson/bd9f8fc3-f8d5-4ef2-aad1-57f8fbb626e4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 w:line="278" w:lineRule="exact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Синус, косинус, тангенс, котангенс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https://lesson.academy-content.myschool.edu.ru/lesson/120ccd59-7bd6-4de3-9b30-3fa45032ae1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 w:line="274" w:lineRule="exact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Основное тригонометрическое тождество. Формулы приведения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https://lesson.academy-content.myschool.edu.ru/lesson/9a81704f-ee7c-43c5-b959-73fda09b677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Угловой коэффициент прямой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https://lesson.academy-content.myschool.edu.ru/lesson/d919b49b-9bef-4446-a5dc-9ebe2aad68b5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Теорема о площади треугольника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https://lesson.academy-content.myschool.edu.ru/lesson/5ac30a98-ebd2-450c-8e39-d87cd88cd41b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603"/>
                <w:tab w:val="left" w:pos="281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Теорема синусов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https://lesson.academy-content.myschool.edu.ru/lesson/f07d46e9-221e-4d92-808a-0827a1d54588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Теорема косинусов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https://lesson.academy-content.myschool.edu.ru/lesson/c06e84c5-f9ee-4c4f-b602-420bfe06cb7d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</w:tcPr>
          <w:p w:rsidR="0033307A" w:rsidRPr="00CD5492" w:rsidRDefault="0033307A" w:rsidP="0063120E">
            <w:pPr>
              <w:spacing w:after="0" w:line="24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треугольников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https://lesson.academy-content.myschool.edu.ru/lesson/9d63cdda-c837-41f1-a625-0fc9603dadf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Скалярное произведение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https://lesson.academy-content.myschool.edu.ru/lesson/5f4ddad8-6d91-499b-922a-e8b78e781535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42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Скалярное произведение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https://lesson.academy-content.myschool.edu.ru/lesson/7748d62b-6bf5-4414-863b-25bedbcff293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https://lesson.academy-content.myschool.edu.ru/lesson/99807078-7af5-468b-8ef9-3b9be574a9a9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201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Правильный многоугольник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https://lesson.academy-content.myschool.edu.ru/lesson/e70ce9ec-3dfa-43ae-858b-7dcdd5a38f7a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74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Окружность, описанная около правильного многоугольника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541"/>
                <w:tab w:val="left" w:pos="241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Окружность, вписанная в правильный многоугольник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https://lesson.academy-content.myschool.edu.ru/lesson/e70ce9ec-3dfa-43ae-858b-7dcdd5a38f7a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tabs>
                <w:tab w:val="left" w:pos="1742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CD5492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CD5492">
            <w:pPr>
              <w:spacing w:after="0" w:line="274" w:lineRule="exact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Длина окружности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https://lesson.academy-content.myschool.edu.ru/lesson/a2e87148-b50e-49da-8c67-0966e2353a5d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Радианная мера угла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https://lesson.academy-content.myschool.edu.ru/lesson/23cf69f7-e7d9-422f-ae30-4ddaaa27feb7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Площадь круга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https://lesson.academy-content.myschool.edu.ru/lesson/1e1f5524-6e65-496e-bd8f-9cd6b6a90923</w:t>
            </w:r>
          </w:p>
        </w:tc>
      </w:tr>
      <w:tr w:rsidR="0033307A" w:rsidRPr="00CD5492" w:rsidTr="00CD5492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CD5492">
            <w:pPr>
              <w:spacing w:after="0" w:line="274" w:lineRule="exact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Площадь кругового сектора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https://lesson.academy-content.myschool.edu.ru/lesson/2c47ce2a-7b61-4d77-8851-85cc6ff97779</w:t>
            </w:r>
          </w:p>
        </w:tc>
      </w:tr>
      <w:tr w:rsidR="0033307A" w:rsidRPr="00CD5492" w:rsidTr="00CD5492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CD5492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https://lesson.academy-content.myschool.edu.ru/lesson/e2691281-b93b-4a2f-8e10-dcb2e0de7923</w:t>
            </w:r>
          </w:p>
        </w:tc>
      </w:tr>
      <w:tr w:rsidR="0033307A" w:rsidRPr="00CD5492" w:rsidTr="00CD5492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CD5492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https://lesson.academy-content.myschool.edu.ru/lesson/6ea953da-cb3d-4ecc-a86b-ec8c58b65888</w:t>
            </w:r>
          </w:p>
        </w:tc>
      </w:tr>
      <w:tr w:rsidR="0033307A" w:rsidRPr="00CD5492" w:rsidTr="00CD5492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CD5492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https://lesson.academy-content.myschool.edu.ru/lesson/ec4a77b6-eb84-4de3-87e4-3a7519f6e5cd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Отображение плоскости на себя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https://oblakoz.ru/conspect/489090/parallelnyy-perenos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2040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Понятие движения плоскости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https://lesson.academy-content.myschool.edu.ru/lesson/52b26f3f-c5fb-49b1-96d7-f8ce849ac4d3</w:t>
            </w:r>
          </w:p>
        </w:tc>
      </w:tr>
      <w:tr w:rsidR="0033307A" w:rsidRPr="00CD5492" w:rsidTr="0063120E">
        <w:trPr>
          <w:trHeight w:val="625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Понятие движения плоскости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2040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Параллельный перенос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20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https://lesson.academy-content.myschool.edu.ru/lesson/b9645ae6-4857-44b5-9322-95d6d780e3b7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Поворот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Поворот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</w:tcPr>
          <w:p w:rsidR="0033307A" w:rsidRPr="00CD5492" w:rsidRDefault="0033307A" w:rsidP="0063120E">
            <w:pPr>
              <w:spacing w:after="0" w:line="293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Симметрии фигур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https://lesson.academy-content.myschool.edu.ru/lesson/7af7bc45-3670-4f4e-88b0-e87d3a8e9c74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Симметрии фигур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https://lesson.academy-content.myschool.edu.ru/lesson/7f8f98ac-0760-4892-a5e6-6c40c549344b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584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Подобие многоугольников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https://oblakoz.ru/conspect/489067/podobie-mnogougolnikov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Подобие многоугольников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579"/>
                <w:tab w:val="left" w:pos="2573"/>
              </w:tabs>
              <w:spacing w:after="0" w:line="278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Преобразование подобия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https://lesson.academy-content.myschool.edu.ru/lesson/5049c591-bed1-445a-8ac3-3c768b4b8b6e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75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Преобразование подобия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61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Применение подобия к доказательству теорем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https://lesson.academy-content.myschool.edu.ru/lesson/0f00e5d4-5474-4052-bd2f-803cfb1b3848</w:t>
            </w:r>
          </w:p>
        </w:tc>
      </w:tr>
      <w:tr w:rsidR="0033307A" w:rsidRPr="00CD5492" w:rsidTr="0063120E">
        <w:trPr>
          <w:trHeight w:val="656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680"/>
                <w:tab w:val="left" w:pos="292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Применение подобия к решению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https://lesson.academy-content.myschool.edu.ru/lesson/d4aff632-910a-4a90-a877-28f34bf58396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https://lesson.academy-content.myschool.edu.ru/lesson/b63ddeb3-47bd-4e10-bb5e-85d64960592f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522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Простейшие геометрические фигуры и их свойства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https://lesson.academy-content.myschool.edu.ru/lesson/35923452-75aa-4da2-bf11-6f27ba3edb7c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Треугольники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https://lesson.academy-content.myschool.edu.ru/lesson/051cd5bf-6561-476b-9568-17c7f69b2145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Признаки подобия и равенства треугольников. Теорема Фалеса. Пропорциональные отрезки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https://lesson.academy-content.myschool.edu.ru/lesson/48088c0a-1443-424a-a937-6246683d3679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Углы в окружности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https://lesson.academy-content.myschool.edu.ru/lesson/3d2d5b07-cbdf-44a4-938b-addcb3689ab0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Площадь четырехугольников, треугольника. Теорема Пифагора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https://lesson.academy-content.myschool.edu.ru/lesson/16e5b7bb-d4fb-4bcf-994e-628b93365f74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Тригонометрия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https://lesson.academy-content.myschool.edu.ru/lesson/95e15e94-3c5e-4707-9b52-ea916c8f4685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Обобщение по курсу геометрии 7–9 классов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https://lesson.academy-content.myschool.edu.ru/lesson/c9f3b6bc-bda4-4b79-ae21-8d280ab35e4b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  <w:b/>
              </w:rPr>
            </w:pPr>
            <w:r w:rsidRPr="00CD5492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Обобщение по курсу геометрии 7–9 классов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https://lesson.academy-content.myschool.edu.ru/lesson/c9f3b6bc-bda4-4b79-ae21-8d280ab35e4b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4009" w:type="dxa"/>
            <w:gridSpan w:val="2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</w:tbl>
    <w:p w:rsidR="0033307A" w:rsidRPr="0033307A" w:rsidRDefault="0033307A" w:rsidP="0033307A"/>
    <w:p w:rsidR="0033307A" w:rsidRPr="0033307A" w:rsidRDefault="0033307A"/>
    <w:p w:rsidR="001E69D7" w:rsidRDefault="001E69D7">
      <w:r>
        <w:br w:type="page"/>
      </w:r>
    </w:p>
    <w:p w:rsidR="001E69D7" w:rsidRDefault="001E69D7" w:rsidP="001E69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E69D7" w:rsidRDefault="001E69D7" w:rsidP="001E69D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E69D7" w:rsidRDefault="001E69D7" w:rsidP="001E69D7">
      <w:pPr>
        <w:spacing w:after="0" w:line="480" w:lineRule="auto"/>
        <w:ind w:left="120"/>
      </w:pPr>
      <w:bookmarkStart w:id="3" w:name="acdc3876-571e-4ea9-a1d0-6bf3dde3985b"/>
      <w:r>
        <w:rPr>
          <w:rFonts w:ascii="Times New Roman" w:hAnsi="Times New Roman"/>
          <w:color w:val="000000"/>
          <w:sz w:val="28"/>
        </w:rPr>
        <w:t>• Математика. Геометрия: 7 - 9-е классы: базовый уровень: учебник; 14-е издание, переработанное, 7-9 класс/ Атанасян Л.С., Бутузов В.Ф., Кадомцев С.Б. и др., Акционерное общество «Издательство «Просвещение»</w:t>
      </w:r>
      <w:bookmarkEnd w:id="3"/>
    </w:p>
    <w:p w:rsidR="001E69D7" w:rsidRDefault="001E69D7" w:rsidP="001E69D7">
      <w:pPr>
        <w:spacing w:after="0" w:line="480" w:lineRule="auto"/>
        <w:ind w:left="120"/>
      </w:pPr>
    </w:p>
    <w:p w:rsidR="001E69D7" w:rsidRDefault="001E69D7" w:rsidP="001E69D7">
      <w:pPr>
        <w:spacing w:after="0"/>
        <w:ind w:left="120"/>
      </w:pPr>
    </w:p>
    <w:p w:rsidR="001E69D7" w:rsidRDefault="001E69D7" w:rsidP="001E69D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E69D7" w:rsidRDefault="001E69D7" w:rsidP="001E69D7">
      <w:pPr>
        <w:spacing w:after="0" w:line="480" w:lineRule="auto"/>
        <w:ind w:left="120"/>
      </w:pPr>
      <w:bookmarkStart w:id="4" w:name="810f2c24-8c1c-4af1-98b4-b34d2846533f"/>
      <w:r>
        <w:rPr>
          <w:rFonts w:ascii="Times New Roman" w:hAnsi="Times New Roman"/>
          <w:color w:val="000000"/>
          <w:sz w:val="28"/>
        </w:rPr>
        <w:t>Дидактические материалы по геометрии. 8 класс. К учебнику Атанасяна Л.С. - Мельникова Н.Б., Захарова Г.А.</w:t>
      </w:r>
      <w:bookmarkEnd w:id="4"/>
    </w:p>
    <w:p w:rsidR="001E69D7" w:rsidRDefault="001E69D7" w:rsidP="001E69D7">
      <w:pPr>
        <w:spacing w:after="0"/>
        <w:ind w:left="120"/>
      </w:pPr>
    </w:p>
    <w:p w:rsidR="001E69D7" w:rsidRDefault="001E69D7" w:rsidP="001E69D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1E69D7" w:rsidRDefault="001E69D7" w:rsidP="001E69D7">
      <w:pPr>
        <w:spacing w:after="0" w:line="480" w:lineRule="auto"/>
        <w:ind w:left="120"/>
      </w:pPr>
      <w:bookmarkStart w:id="5" w:name="0cfb5cb7-6334-48ba-8ea7-205ab2d8be80"/>
      <w:r>
        <w:rPr>
          <w:rFonts w:ascii="Times New Roman" w:hAnsi="Times New Roman"/>
          <w:color w:val="000000"/>
          <w:sz w:val="28"/>
        </w:rPr>
        <w:t>https://myschool.edu.ru/</w:t>
      </w:r>
      <w:bookmarkEnd w:id="5"/>
    </w:p>
    <w:p w:rsidR="0033307A" w:rsidRPr="0033307A" w:rsidRDefault="0033307A"/>
    <w:sectPr w:rsidR="0033307A" w:rsidRPr="0033307A" w:rsidSect="00285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AAA" w:rsidRDefault="00CA1AAA" w:rsidP="0033307A">
      <w:pPr>
        <w:spacing w:after="0" w:line="240" w:lineRule="auto"/>
      </w:pPr>
      <w:r>
        <w:separator/>
      </w:r>
    </w:p>
  </w:endnote>
  <w:endnote w:type="continuationSeparator" w:id="0">
    <w:p w:rsidR="00CA1AAA" w:rsidRDefault="00CA1AAA" w:rsidP="00333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AAA" w:rsidRDefault="00CA1AAA" w:rsidP="0033307A">
      <w:pPr>
        <w:spacing w:after="0" w:line="240" w:lineRule="auto"/>
      </w:pPr>
      <w:r>
        <w:separator/>
      </w:r>
    </w:p>
  </w:footnote>
  <w:footnote w:type="continuationSeparator" w:id="0">
    <w:p w:rsidR="00CA1AAA" w:rsidRDefault="00CA1AAA" w:rsidP="0033307A">
      <w:pPr>
        <w:spacing w:after="0" w:line="240" w:lineRule="auto"/>
      </w:pPr>
      <w:r>
        <w:continuationSeparator/>
      </w:r>
    </w:p>
  </w:footnote>
  <w:footnote w:id="1">
    <w:p w:rsidR="007C58EE" w:rsidRDefault="007C58EE" w:rsidP="0033307A">
      <w:pPr>
        <w:pStyle w:val="af2"/>
        <w:spacing w:after="0"/>
      </w:pPr>
      <w:r>
        <w:rPr>
          <w:rStyle w:val="af4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7C58EE" w:rsidRPr="003D1F82" w:rsidRDefault="007C58E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1" w:history="1">
        <w:r w:rsidRPr="003D1F82">
          <w:rPr>
            <w:rStyle w:val="ad"/>
            <w:rFonts w:ascii="Times New Roman" w:eastAsiaTheme="majorEastAsia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7C58EE" w:rsidRPr="003D1F82" w:rsidRDefault="007C58E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7C58EE" w:rsidRDefault="007C58E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7C58EE" w:rsidRDefault="007C58EE" w:rsidP="0033307A">
      <w:pPr>
        <w:pStyle w:val="af2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2">
    <w:p w:rsidR="007C58EE" w:rsidRDefault="007C58EE" w:rsidP="0033307A">
      <w:pPr>
        <w:pStyle w:val="af2"/>
        <w:spacing w:after="0"/>
      </w:pPr>
      <w:r>
        <w:rPr>
          <w:rStyle w:val="af4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7C58EE" w:rsidRPr="003D1F82" w:rsidRDefault="007C58E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2" w:history="1">
        <w:r w:rsidRPr="003D1F82">
          <w:rPr>
            <w:rStyle w:val="ad"/>
            <w:rFonts w:ascii="Times New Roman" w:eastAsiaTheme="majorEastAsia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7C58EE" w:rsidRPr="003D1F82" w:rsidRDefault="007C58E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7C58EE" w:rsidRDefault="007C58E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7C58EE" w:rsidRDefault="007C58EE" w:rsidP="0033307A">
      <w:pPr>
        <w:pStyle w:val="af2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3">
    <w:p w:rsidR="007C58EE" w:rsidRDefault="007C58EE" w:rsidP="0033307A">
      <w:pPr>
        <w:pStyle w:val="af2"/>
        <w:spacing w:after="0"/>
      </w:pPr>
      <w:r>
        <w:rPr>
          <w:rStyle w:val="af4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7C58EE" w:rsidRPr="003D1F82" w:rsidRDefault="007C58E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3" w:history="1">
        <w:r w:rsidRPr="003D1F82">
          <w:rPr>
            <w:rStyle w:val="ad"/>
            <w:rFonts w:ascii="Times New Roman" w:eastAsiaTheme="majorEastAsia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7C58EE" w:rsidRPr="003D1F82" w:rsidRDefault="007C58E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7C58EE" w:rsidRDefault="007C58E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7C58EE" w:rsidRDefault="007C58EE" w:rsidP="0033307A">
      <w:pPr>
        <w:pStyle w:val="af2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80B1B"/>
    <w:multiLevelType w:val="multilevel"/>
    <w:tmpl w:val="897A76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7A208B"/>
    <w:multiLevelType w:val="multilevel"/>
    <w:tmpl w:val="62DA9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2EA4133"/>
    <w:multiLevelType w:val="multilevel"/>
    <w:tmpl w:val="F210E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E03AE0"/>
    <w:multiLevelType w:val="multilevel"/>
    <w:tmpl w:val="C576E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9C3602"/>
    <w:multiLevelType w:val="multilevel"/>
    <w:tmpl w:val="31366B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C1326D"/>
    <w:multiLevelType w:val="multilevel"/>
    <w:tmpl w:val="8512A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9F393C"/>
    <w:multiLevelType w:val="multilevel"/>
    <w:tmpl w:val="E7EE19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DD55058"/>
    <w:multiLevelType w:val="multilevel"/>
    <w:tmpl w:val="0344B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B0A7694"/>
    <w:multiLevelType w:val="multilevel"/>
    <w:tmpl w:val="B0C28F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0202973"/>
    <w:multiLevelType w:val="multilevel"/>
    <w:tmpl w:val="DD1E48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3AC380C"/>
    <w:multiLevelType w:val="multilevel"/>
    <w:tmpl w:val="ADA06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23E2D0E"/>
    <w:multiLevelType w:val="multilevel"/>
    <w:tmpl w:val="7AA6A6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1260180"/>
    <w:multiLevelType w:val="multilevel"/>
    <w:tmpl w:val="689A37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10"/>
  </w:num>
  <w:num w:numId="5">
    <w:abstractNumId w:val="2"/>
  </w:num>
  <w:num w:numId="6">
    <w:abstractNumId w:val="3"/>
  </w:num>
  <w:num w:numId="7">
    <w:abstractNumId w:val="0"/>
  </w:num>
  <w:num w:numId="8">
    <w:abstractNumId w:val="9"/>
  </w:num>
  <w:num w:numId="9">
    <w:abstractNumId w:val="6"/>
  </w:num>
  <w:num w:numId="10">
    <w:abstractNumId w:val="11"/>
  </w:num>
  <w:num w:numId="11">
    <w:abstractNumId w:val="12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07A"/>
    <w:rsid w:val="000B4DAD"/>
    <w:rsid w:val="001E0DF0"/>
    <w:rsid w:val="001E69D7"/>
    <w:rsid w:val="002858B9"/>
    <w:rsid w:val="0033307A"/>
    <w:rsid w:val="0063120E"/>
    <w:rsid w:val="00777EBE"/>
    <w:rsid w:val="007C58EE"/>
    <w:rsid w:val="00971EA3"/>
    <w:rsid w:val="00A41398"/>
    <w:rsid w:val="00A56794"/>
    <w:rsid w:val="00B436BB"/>
    <w:rsid w:val="00B75FF3"/>
    <w:rsid w:val="00CA1AAA"/>
    <w:rsid w:val="00CD5492"/>
    <w:rsid w:val="00D14D6D"/>
    <w:rsid w:val="00DA3936"/>
    <w:rsid w:val="00E71ABB"/>
    <w:rsid w:val="00E9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447269-6F5B-498D-B652-808F8C7DF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8B9"/>
  </w:style>
  <w:style w:type="paragraph" w:styleId="1">
    <w:name w:val="heading 1"/>
    <w:basedOn w:val="a"/>
    <w:next w:val="a"/>
    <w:link w:val="10"/>
    <w:uiPriority w:val="9"/>
    <w:qFormat/>
    <w:rsid w:val="0033307A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3307A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3307A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3307A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3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307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3307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3307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3307A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3307A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33307A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33307A"/>
    <w:rPr>
      <w:lang w:val="en-US"/>
    </w:rPr>
  </w:style>
  <w:style w:type="paragraph" w:styleId="a7">
    <w:name w:val="Normal Indent"/>
    <w:basedOn w:val="a"/>
    <w:uiPriority w:val="99"/>
    <w:unhideWhenUsed/>
    <w:rsid w:val="0033307A"/>
    <w:pPr>
      <w:spacing w:after="200" w:line="276" w:lineRule="auto"/>
      <w:ind w:left="720"/>
    </w:pPr>
    <w:rPr>
      <w:lang w:val="en-US"/>
    </w:rPr>
  </w:style>
  <w:style w:type="paragraph" w:styleId="a8">
    <w:name w:val="Subtitle"/>
    <w:basedOn w:val="a"/>
    <w:next w:val="a"/>
    <w:link w:val="a9"/>
    <w:uiPriority w:val="11"/>
    <w:qFormat/>
    <w:rsid w:val="0033307A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8"/>
    <w:uiPriority w:val="11"/>
    <w:rsid w:val="0033307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33307A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a"/>
    <w:uiPriority w:val="10"/>
    <w:rsid w:val="0033307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33307A"/>
    <w:rPr>
      <w:i/>
      <w:iCs/>
    </w:rPr>
  </w:style>
  <w:style w:type="character" w:styleId="ad">
    <w:name w:val="Hyperlink"/>
    <w:basedOn w:val="a0"/>
    <w:uiPriority w:val="99"/>
    <w:unhideWhenUsed/>
    <w:rsid w:val="0033307A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33307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33307A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character" w:customStyle="1" w:styleId="21">
    <w:name w:val="Основной текст (2)"/>
    <w:basedOn w:val="a0"/>
    <w:rsid w:val="00333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333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af0">
    <w:name w:val="footer"/>
    <w:basedOn w:val="a"/>
    <w:link w:val="af1"/>
    <w:uiPriority w:val="99"/>
    <w:unhideWhenUsed/>
    <w:rsid w:val="0033307A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1">
    <w:name w:val="Нижний колонтитул Знак"/>
    <w:basedOn w:val="a0"/>
    <w:link w:val="af0"/>
    <w:uiPriority w:val="99"/>
    <w:rsid w:val="0033307A"/>
    <w:rPr>
      <w:lang w:val="en-US"/>
    </w:rPr>
  </w:style>
  <w:style w:type="paragraph" w:styleId="af2">
    <w:name w:val="footnote text"/>
    <w:basedOn w:val="a"/>
    <w:link w:val="af3"/>
    <w:uiPriority w:val="99"/>
    <w:semiHidden/>
    <w:unhideWhenUsed/>
    <w:rsid w:val="0033307A"/>
    <w:rPr>
      <w:rFonts w:ascii="Calibri" w:eastAsia="Times New Roman" w:hAnsi="Calibri" w:cs="Calibri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3307A"/>
    <w:rPr>
      <w:rFonts w:ascii="Calibri" w:eastAsia="Times New Roman" w:hAnsi="Calibri" w:cs="Calibri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33307A"/>
    <w:rPr>
      <w:rFonts w:cs="Times New Roman"/>
      <w:vertAlign w:val="superscript"/>
    </w:rPr>
  </w:style>
  <w:style w:type="character" w:customStyle="1" w:styleId="211pt">
    <w:name w:val="Основной текст (2) + 11 pt;Полужирный"/>
    <w:basedOn w:val="22"/>
    <w:rsid w:val="003330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DA39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9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7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06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2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98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22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38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3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86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0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8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786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715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esson.academy-content.myschool.edu.ru/lesson/0c85c697-09fc-4116-8814-c3c2280805f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myschool.edu.ru/" TargetMode="External"/><Relationship Id="rId2" Type="http://schemas.openxmlformats.org/officeDocument/2006/relationships/hyperlink" Target="https://myschool.edu.ru/" TargetMode="External"/><Relationship Id="rId1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22</Pages>
  <Words>6131</Words>
  <Characters>34949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CAB14</cp:lastModifiedBy>
  <cp:revision>8</cp:revision>
  <dcterms:created xsi:type="dcterms:W3CDTF">2024-08-27T15:01:00Z</dcterms:created>
  <dcterms:modified xsi:type="dcterms:W3CDTF">2024-11-25T07:17:00Z</dcterms:modified>
</cp:coreProperties>
</file>